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2" w:rsidRPr="004864A2" w:rsidRDefault="000C49D2" w:rsidP="000C49D2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 xml:space="preserve">                            </w:t>
      </w:r>
      <w:r w:rsidRPr="004864A2">
        <w:rPr>
          <w:rFonts w:ascii="SassoonPrimary" w:hAnsi="SassoonPrimary"/>
          <w:b/>
          <w:sz w:val="28"/>
          <w:szCs w:val="28"/>
        </w:rPr>
        <w:t xml:space="preserve">Monthly </w:t>
      </w:r>
      <w:proofErr w:type="spellStart"/>
      <w:r w:rsidRPr="004864A2">
        <w:rPr>
          <w:rFonts w:ascii="SassoonPrimary" w:hAnsi="SassoonPrimary"/>
          <w:b/>
          <w:sz w:val="28"/>
          <w:szCs w:val="28"/>
        </w:rPr>
        <w:t>Aistear</w:t>
      </w:r>
      <w:proofErr w:type="spellEnd"/>
      <w:r w:rsidRPr="004864A2">
        <w:rPr>
          <w:rFonts w:ascii="SassoonPrimary" w:hAnsi="SassoonPrimary"/>
          <w:b/>
          <w:sz w:val="28"/>
          <w:szCs w:val="28"/>
        </w:rPr>
        <w:t xml:space="preserve"> </w:t>
      </w:r>
      <w:proofErr w:type="spellStart"/>
      <w:r w:rsidRPr="004864A2">
        <w:rPr>
          <w:rFonts w:ascii="SassoonPrimary" w:hAnsi="SassoonPrimary"/>
          <w:b/>
          <w:sz w:val="28"/>
          <w:szCs w:val="28"/>
        </w:rPr>
        <w:t>Wishlist</w:t>
      </w:r>
      <w:proofErr w:type="spellEnd"/>
      <w:r w:rsidRPr="004864A2">
        <w:rPr>
          <w:rFonts w:ascii="SassoonPrimary" w:hAnsi="SassoonPrimary"/>
          <w:b/>
          <w:sz w:val="28"/>
          <w:szCs w:val="28"/>
        </w:rPr>
        <w:t xml:space="preserve"> </w:t>
      </w:r>
      <w:r>
        <w:rPr>
          <w:rFonts w:ascii="SassoonPrimary" w:hAnsi="SassoonPrimary"/>
          <w:b/>
          <w:sz w:val="28"/>
          <w:szCs w:val="28"/>
        </w:rPr>
        <w:t>– November</w:t>
      </w:r>
    </w:p>
    <w:p w:rsidR="000C49D2" w:rsidRPr="004864A2" w:rsidRDefault="000C49D2" w:rsidP="000C49D2">
      <w:pPr>
        <w:shd w:val="clear" w:color="auto" w:fill="FFFFFF"/>
        <w:spacing w:after="0" w:line="240" w:lineRule="auto"/>
        <w:jc w:val="center"/>
        <w:textAlignment w:val="baseline"/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</w:pPr>
      <w:r w:rsidRPr="005D73E6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>O</w:t>
      </w:r>
      <w:r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>n behalf of our</w:t>
      </w:r>
      <w:r w:rsidRPr="005D73E6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 </w:t>
      </w:r>
      <w:proofErr w:type="spellStart"/>
      <w:r w:rsidRPr="005D73E6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>Aistear</w:t>
      </w:r>
      <w:proofErr w:type="spellEnd"/>
      <w:r w:rsidRPr="005D73E6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 teachers, Liz and </w:t>
      </w:r>
      <w:proofErr w:type="spellStart"/>
      <w:r w:rsidRPr="005D73E6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>Orla</w:t>
      </w:r>
      <w:proofErr w:type="spellEnd"/>
      <w:r w:rsidRPr="005D73E6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, </w:t>
      </w:r>
      <w:r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thank you for all your donations </w:t>
      </w:r>
      <w:r w:rsidR="00DC0FFB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to the </w:t>
      </w:r>
      <w:proofErr w:type="spellStart"/>
      <w:r w:rsidR="00DC0FFB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>Aistear</w:t>
      </w:r>
      <w:proofErr w:type="spellEnd"/>
      <w:r w:rsidR="00DC0FFB"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 Farm and Harvest theme </w:t>
      </w:r>
      <w:r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in October. If you have any of the items listed below that are in </w:t>
      </w:r>
      <w:r w:rsidRPr="005B0EA9">
        <w:rPr>
          <w:rFonts w:ascii="SassoonPrimary" w:eastAsia="Times New Roman" w:hAnsi="SassoonPrimary" w:cs="Times New Roman"/>
          <w:b/>
          <w:color w:val="000000" w:themeColor="text1"/>
          <w:sz w:val="24"/>
          <w:szCs w:val="24"/>
          <w:lang w:eastAsia="en-IE"/>
        </w:rPr>
        <w:t>very good condition</w:t>
      </w:r>
      <w:r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 (</w:t>
      </w:r>
      <w:proofErr w:type="spellStart"/>
      <w:r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>ie</w:t>
      </w:r>
      <w:proofErr w:type="spellEnd"/>
      <w:r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  <w:t xml:space="preserve"> no broken or missing parts) they can be dropped to the office after midterm. We greatly appreciate your support!</w:t>
      </w:r>
    </w:p>
    <w:p w:rsidR="000C49D2" w:rsidRPr="004864A2" w:rsidRDefault="000C49D2" w:rsidP="000C49D2">
      <w:pPr>
        <w:shd w:val="clear" w:color="auto" w:fill="FFFFFF"/>
        <w:spacing w:after="150" w:line="240" w:lineRule="auto"/>
        <w:jc w:val="center"/>
        <w:textAlignment w:val="baseline"/>
        <w:rPr>
          <w:rFonts w:ascii="SassoonPrimary" w:eastAsia="Times New Roman" w:hAnsi="SassoonPrimary" w:cs="Times New Roman"/>
          <w:color w:val="000000" w:themeColor="text1"/>
          <w:sz w:val="24"/>
          <w:szCs w:val="24"/>
          <w:lang w:eastAsia="en-IE"/>
        </w:rPr>
      </w:pPr>
    </w:p>
    <w:p w:rsidR="00CF5D5A" w:rsidRDefault="00CF5D5A" w:rsidP="00CF5D5A">
      <w:pPr>
        <w:spacing w:after="0"/>
        <w:ind w:left="2160" w:firstLine="720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 xml:space="preserve">Theme: Food and Clothing </w:t>
      </w:r>
    </w:p>
    <w:p w:rsidR="00CF5D5A" w:rsidRDefault="00CF5D5A" w:rsidP="00CF5D5A">
      <w:pPr>
        <w:spacing w:after="0"/>
        <w:ind w:left="2160" w:firstLine="720"/>
        <w:rPr>
          <w:rFonts w:ascii="SassoonPrimaryInfant" w:hAnsi="SassoonPrimaryInfant"/>
          <w:b/>
          <w:sz w:val="28"/>
          <w:szCs w:val="28"/>
        </w:rPr>
      </w:pPr>
    </w:p>
    <w:p w:rsidR="00DC0FFB" w:rsidRDefault="00DC0FFB" w:rsidP="00DC0FFB">
      <w:pPr>
        <w:spacing w:after="0"/>
        <w:rPr>
          <w:rFonts w:ascii="SassoonPrimary" w:hAnsi="SassoonPrimary"/>
          <w:b/>
          <w:sz w:val="24"/>
          <w:szCs w:val="24"/>
        </w:rPr>
        <w:sectPr w:rsidR="00DC0FFB" w:rsidSect="00EE17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5D5A" w:rsidRDefault="00CF5D5A" w:rsidP="00DC0FFB">
      <w:pPr>
        <w:spacing w:after="0"/>
        <w:jc w:val="center"/>
        <w:rPr>
          <w:rFonts w:ascii="SassoonPrimary" w:hAnsi="SassoonPrimary"/>
          <w:b/>
          <w:sz w:val="24"/>
          <w:szCs w:val="24"/>
        </w:rPr>
      </w:pPr>
      <w:r>
        <w:rPr>
          <w:rFonts w:ascii="SassoonPrimary" w:hAnsi="SassoonPrimary"/>
          <w:b/>
          <w:sz w:val="24"/>
          <w:szCs w:val="24"/>
        </w:rPr>
        <w:lastRenderedPageBreak/>
        <w:t>Trolleys</w:t>
      </w:r>
    </w:p>
    <w:p w:rsidR="00CF5D5A" w:rsidRDefault="00CF5D5A" w:rsidP="00DC0FFB">
      <w:pPr>
        <w:spacing w:after="0"/>
        <w:jc w:val="center"/>
        <w:rPr>
          <w:rFonts w:ascii="SassoonPrimary" w:hAnsi="SassoonPrimary"/>
          <w:b/>
          <w:sz w:val="24"/>
          <w:szCs w:val="24"/>
        </w:rPr>
      </w:pPr>
    </w:p>
    <w:p w:rsidR="00CF5D5A" w:rsidRPr="00F237CA" w:rsidRDefault="00CF5D5A" w:rsidP="00DC0FFB">
      <w:pPr>
        <w:spacing w:after="0"/>
        <w:jc w:val="center"/>
        <w:rPr>
          <w:rFonts w:ascii="SassoonPrimary" w:hAnsi="SassoonPrimary" w:cs="Arial"/>
          <w:b/>
          <w:color w:val="00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2609850" cy="1685925"/>
            <wp:effectExtent l="19050" t="0" r="0" b="0"/>
            <wp:docPr id="1" name="Picture 1" descr="Image result for childrens shopping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s shopping trol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A" w:rsidRDefault="00CF5D5A" w:rsidP="00DC0FFB">
      <w:pPr>
        <w:spacing w:after="0"/>
        <w:jc w:val="center"/>
        <w:rPr>
          <w:rFonts w:ascii="Arial" w:hAnsi="Arial" w:cs="Arial"/>
          <w:color w:val="000000"/>
        </w:rPr>
      </w:pPr>
    </w:p>
    <w:p w:rsidR="00CF5D5A" w:rsidRDefault="00CF5D5A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rFonts w:ascii="SassoonPrimary" w:hAnsi="SassoonPrimary" w:cs="Arial"/>
          <w:b/>
          <w:color w:val="000000"/>
        </w:rPr>
        <w:t>Clothes hangers/rails</w:t>
      </w: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noProof/>
          <w:lang w:eastAsia="en-IE"/>
        </w:rPr>
        <w:drawing>
          <wp:inline distT="0" distB="0" distL="0" distR="0">
            <wp:extent cx="1838325" cy="1571625"/>
            <wp:effectExtent l="19050" t="0" r="9525" b="0"/>
            <wp:docPr id="10" name="Picture 10" descr="Image result for childrens clothing h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ldrens clothing han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95" cy="157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A" w:rsidRPr="00F237CA" w:rsidRDefault="00CF5D5A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</w:p>
    <w:p w:rsidR="00CF5D5A" w:rsidRDefault="00CF5D5A" w:rsidP="00DC0FFB">
      <w:pPr>
        <w:spacing w:after="0"/>
        <w:jc w:val="center"/>
        <w:rPr>
          <w:rFonts w:ascii="Arial" w:hAnsi="Arial" w:cs="Arial"/>
          <w:color w:val="000000"/>
        </w:rPr>
      </w:pP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</w:p>
    <w:p w:rsidR="00CF5D5A" w:rsidRDefault="00CF5D5A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rFonts w:ascii="SassoonPrimary" w:hAnsi="SassoonPrimary" w:cs="Arial"/>
          <w:b/>
          <w:color w:val="000000"/>
        </w:rPr>
        <w:t>Dress up clothes</w:t>
      </w: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</w:p>
    <w:p w:rsidR="00DC0FFB" w:rsidRPr="00DF59FA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noProof/>
          <w:lang w:eastAsia="en-IE"/>
        </w:rPr>
        <w:drawing>
          <wp:inline distT="0" distB="0" distL="0" distR="0">
            <wp:extent cx="2640965" cy="1168119"/>
            <wp:effectExtent l="19050" t="0" r="6985" b="0"/>
            <wp:docPr id="13" name="Picture 13" descr="Image result for childrens dress up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hildrens dress up clot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16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A" w:rsidRDefault="00CF5D5A" w:rsidP="00DC0FFB">
      <w:pPr>
        <w:spacing w:after="0"/>
        <w:jc w:val="center"/>
        <w:rPr>
          <w:rFonts w:ascii="Arial" w:hAnsi="Arial" w:cs="Arial"/>
          <w:color w:val="000000"/>
        </w:rPr>
      </w:pPr>
    </w:p>
    <w:p w:rsidR="00CF5D5A" w:rsidRDefault="00CF5D5A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rFonts w:ascii="SassoonPrimary" w:hAnsi="SassoonPrimary" w:cs="Arial"/>
          <w:b/>
          <w:color w:val="000000"/>
        </w:rPr>
        <w:lastRenderedPageBreak/>
        <w:t>Shopping baskets</w:t>
      </w: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</w:p>
    <w:p w:rsidR="00DC0FFB" w:rsidRPr="00F237CA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noProof/>
          <w:lang w:eastAsia="en-IE"/>
        </w:rPr>
        <w:drawing>
          <wp:inline distT="0" distB="0" distL="0" distR="0">
            <wp:extent cx="2638425" cy="1457325"/>
            <wp:effectExtent l="19050" t="0" r="9525" b="0"/>
            <wp:docPr id="16" name="Picture 16" descr="Image result for childrens  shopping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hildrens  shopping bask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5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A" w:rsidRDefault="00CF5D5A" w:rsidP="00DC0FFB">
      <w:pPr>
        <w:spacing w:after="0"/>
        <w:jc w:val="center"/>
        <w:rPr>
          <w:rFonts w:ascii="Arial" w:hAnsi="Arial" w:cs="Arial"/>
          <w:color w:val="000000"/>
        </w:rPr>
      </w:pPr>
    </w:p>
    <w:p w:rsidR="00DC0FFB" w:rsidRDefault="00DC0FFB" w:rsidP="00DC0FFB">
      <w:pPr>
        <w:ind w:left="720" w:firstLine="720"/>
        <w:jc w:val="center"/>
        <w:rPr>
          <w:rFonts w:ascii="SassoonPrimary" w:hAnsi="SassoonPrimary" w:cs="Arial"/>
          <w:b/>
          <w:color w:val="000000"/>
        </w:rPr>
      </w:pPr>
    </w:p>
    <w:p w:rsidR="00CF5D5A" w:rsidRDefault="00DC0FFB" w:rsidP="00DC0FFB">
      <w:pPr>
        <w:ind w:left="720" w:firstLine="720"/>
        <w:rPr>
          <w:rFonts w:ascii="SassoonPrimary" w:hAnsi="SassoonPrimary" w:cs="Arial"/>
          <w:b/>
          <w:color w:val="000000"/>
        </w:rPr>
      </w:pPr>
      <w:r>
        <w:rPr>
          <w:rFonts w:ascii="SassoonPrimary" w:hAnsi="SassoonPrimary" w:cs="Arial"/>
          <w:b/>
          <w:color w:val="000000"/>
        </w:rPr>
        <w:t>Tills/Cash registers</w:t>
      </w:r>
    </w:p>
    <w:p w:rsidR="00DC0FFB" w:rsidRPr="00F237CA" w:rsidRDefault="00DC0FFB" w:rsidP="00DC0FFB">
      <w:pPr>
        <w:jc w:val="center"/>
        <w:rPr>
          <w:rFonts w:ascii="SassoonPrimary" w:hAnsi="SassoonPrimary" w:cs="Arial"/>
          <w:b/>
          <w:color w:val="000000"/>
        </w:rPr>
      </w:pPr>
      <w:r>
        <w:rPr>
          <w:noProof/>
          <w:lang w:eastAsia="en-IE"/>
        </w:rPr>
        <w:drawing>
          <wp:inline distT="0" distB="0" distL="0" distR="0">
            <wp:extent cx="2085975" cy="2019300"/>
            <wp:effectExtent l="19050" t="0" r="9525" b="0"/>
            <wp:docPr id="19" name="Picture 19" descr="Image result for childrens till conve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hildrens till convey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83" cy="202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A" w:rsidRDefault="00123C4F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rFonts w:ascii="SassoonPrimary" w:hAnsi="SassoonPrimary" w:cs="Arial"/>
          <w:b/>
          <w:color w:val="000000"/>
        </w:rPr>
        <w:t>Toy m</w:t>
      </w:r>
      <w:r w:rsidR="00CF5D5A">
        <w:rPr>
          <w:rFonts w:ascii="SassoonPrimary" w:hAnsi="SassoonPrimary" w:cs="Arial"/>
          <w:b/>
          <w:color w:val="000000"/>
        </w:rPr>
        <w:t>iniatures for shop theme</w:t>
      </w:r>
    </w:p>
    <w:p w:rsidR="00DC0FFB" w:rsidRDefault="00DC0FFB" w:rsidP="00DC0FFB">
      <w:pPr>
        <w:spacing w:after="0"/>
        <w:jc w:val="center"/>
        <w:rPr>
          <w:rFonts w:ascii="SassoonPrimary" w:hAnsi="SassoonPrimary" w:cs="Arial"/>
          <w:b/>
          <w:color w:val="000000"/>
        </w:rPr>
      </w:pPr>
      <w:r>
        <w:rPr>
          <w:noProof/>
          <w:lang w:eastAsia="en-IE"/>
        </w:rPr>
        <w:drawing>
          <wp:inline distT="0" distB="0" distL="0" distR="0">
            <wp:extent cx="2371725" cy="1571625"/>
            <wp:effectExtent l="19050" t="0" r="9525" b="0"/>
            <wp:docPr id="22" name="Picture 22" descr="Image result for toy supermarket mini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toy supermarket minia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08" cy="157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A" w:rsidRDefault="00CF5D5A" w:rsidP="00DC0FFB">
      <w:pPr>
        <w:spacing w:after="0"/>
        <w:jc w:val="center"/>
        <w:rPr>
          <w:rFonts w:ascii="Arial" w:hAnsi="Arial" w:cs="Arial"/>
          <w:color w:val="000000"/>
        </w:rPr>
      </w:pPr>
    </w:p>
    <w:p w:rsidR="00CF5D5A" w:rsidRDefault="00CF5D5A" w:rsidP="00DC0FFB">
      <w:pPr>
        <w:ind w:left="2160" w:firstLine="720"/>
        <w:jc w:val="center"/>
        <w:rPr>
          <w:rFonts w:ascii="SassoonPrimaryInfant" w:hAnsi="SassoonPrimaryInfant"/>
          <w:b/>
          <w:sz w:val="28"/>
          <w:szCs w:val="28"/>
        </w:rPr>
        <w:sectPr w:rsidR="00CF5D5A" w:rsidSect="00DC0F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F5CEB" w:rsidRDefault="008F5CEB" w:rsidP="00DC0FFB"/>
    <w:sectPr w:rsidR="008F5CEB" w:rsidSect="008F5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9D2"/>
    <w:rsid w:val="000C49D2"/>
    <w:rsid w:val="00123C4F"/>
    <w:rsid w:val="003C2BC6"/>
    <w:rsid w:val="00645F60"/>
    <w:rsid w:val="008F5CEB"/>
    <w:rsid w:val="00CF5D5A"/>
    <w:rsid w:val="00DC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2018-10-24T10:22:00Z</cp:lastPrinted>
  <dcterms:created xsi:type="dcterms:W3CDTF">2018-10-24T08:45:00Z</dcterms:created>
  <dcterms:modified xsi:type="dcterms:W3CDTF">2018-10-24T10:22:00Z</dcterms:modified>
</cp:coreProperties>
</file>